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717" w:rsidRPr="00A9516E" w:rsidRDefault="001058F5">
      <w:pPr>
        <w:jc w:val="center"/>
        <w:rPr>
          <w:rFonts w:asciiTheme="minorEastAsia" w:hAnsiTheme="minorEastAsia" w:cs="微软雅黑"/>
          <w:b/>
          <w:w w:val="99"/>
          <w:sz w:val="36"/>
          <w:szCs w:val="36"/>
        </w:rPr>
      </w:pPr>
      <w:r w:rsidRPr="00A9516E">
        <w:rPr>
          <w:rFonts w:asciiTheme="minorEastAsia" w:hAnsiTheme="minorEastAsia" w:cs="微软雅黑" w:hint="eastAsia"/>
          <w:b/>
          <w:w w:val="99"/>
          <w:sz w:val="36"/>
          <w:szCs w:val="36"/>
        </w:rPr>
        <w:t>深圳市第二实验学校</w:t>
      </w:r>
      <w:r w:rsidR="00A9516E" w:rsidRPr="00A9516E">
        <w:rPr>
          <w:rFonts w:asciiTheme="minorEastAsia" w:hAnsiTheme="minorEastAsia" w:cs="微软雅黑" w:hint="eastAsia"/>
          <w:b/>
          <w:w w:val="99"/>
          <w:sz w:val="36"/>
          <w:szCs w:val="36"/>
        </w:rPr>
        <w:t>公开征集社会采购</w:t>
      </w:r>
      <w:r w:rsidRPr="00A9516E">
        <w:rPr>
          <w:rFonts w:asciiTheme="minorEastAsia" w:hAnsiTheme="minorEastAsia" w:cs="微软雅黑" w:hint="eastAsia"/>
          <w:b/>
          <w:w w:val="99"/>
          <w:sz w:val="36"/>
          <w:szCs w:val="36"/>
        </w:rPr>
        <w:t>招标代理机构</w:t>
      </w:r>
      <w:r w:rsidR="00A9516E" w:rsidRPr="00A9516E">
        <w:rPr>
          <w:rFonts w:asciiTheme="minorEastAsia" w:hAnsiTheme="minorEastAsia" w:cs="微软雅黑" w:hint="eastAsia"/>
          <w:b/>
          <w:w w:val="99"/>
          <w:sz w:val="36"/>
          <w:szCs w:val="36"/>
        </w:rPr>
        <w:t>的</w:t>
      </w:r>
      <w:r w:rsidRPr="00A9516E">
        <w:rPr>
          <w:rFonts w:asciiTheme="minorEastAsia" w:hAnsiTheme="minorEastAsia" w:cs="微软雅黑" w:hint="eastAsia"/>
          <w:b/>
          <w:w w:val="99"/>
          <w:sz w:val="36"/>
          <w:szCs w:val="36"/>
        </w:rPr>
        <w:t>公告</w:t>
      </w:r>
    </w:p>
    <w:p w:rsidR="00586717" w:rsidRDefault="001058F5">
      <w:pPr>
        <w:spacing w:line="360" w:lineRule="auto"/>
        <w:ind w:firstLineChars="200" w:firstLine="420"/>
        <w:rPr>
          <w:rFonts w:asciiTheme="minorEastAsia" w:hAnsiTheme="minorEastAsia"/>
        </w:rPr>
      </w:pPr>
      <w:r>
        <w:rPr>
          <w:rFonts w:asciiTheme="minorEastAsia" w:hAnsiTheme="minorEastAsia" w:hint="eastAsia"/>
        </w:rPr>
        <w:t>为了切实履行政府采购主体责任，我校将本着“公开、公平、公正”的原则，</w:t>
      </w:r>
      <w:r w:rsidR="00A9516E">
        <w:rPr>
          <w:rFonts w:asciiTheme="minorEastAsia" w:hAnsiTheme="minorEastAsia" w:hint="eastAsia"/>
        </w:rPr>
        <w:t>现拟通过公开遴选的方式，从我市社会采购代理机构从业名录中，</w:t>
      </w:r>
      <w:r w:rsidR="00A9516E" w:rsidRPr="00A9516E">
        <w:rPr>
          <w:rFonts w:asciiTheme="minorEastAsia" w:hAnsiTheme="minorEastAsia" w:hint="eastAsia"/>
        </w:rPr>
        <w:t>公开征集</w:t>
      </w:r>
      <w:r w:rsidR="00A9516E">
        <w:rPr>
          <w:rFonts w:asciiTheme="minorEastAsia" w:hAnsiTheme="minorEastAsia" w:hint="eastAsia"/>
        </w:rPr>
        <w:t>3家</w:t>
      </w:r>
      <w:r w:rsidR="00A9516E" w:rsidRPr="00A9516E">
        <w:rPr>
          <w:rFonts w:asciiTheme="minorEastAsia" w:hAnsiTheme="minorEastAsia" w:hint="eastAsia"/>
        </w:rPr>
        <w:t>社会采购招标代理机构</w:t>
      </w:r>
      <w:r w:rsidR="00A9516E">
        <w:rPr>
          <w:rFonts w:asciiTheme="minorEastAsia" w:hAnsiTheme="minorEastAsia" w:hint="eastAsia"/>
        </w:rPr>
        <w:t>，为我校提供代理招标服务</w:t>
      </w:r>
      <w:r>
        <w:rPr>
          <w:rFonts w:asciiTheme="minorEastAsia" w:hAnsiTheme="minorEastAsia" w:hint="eastAsia"/>
        </w:rPr>
        <w:t>。现将我校具体要求公告如下，欢迎符合条件的招标代理机构前来报名参加本次遴选。</w:t>
      </w:r>
    </w:p>
    <w:p w:rsidR="00586717" w:rsidRDefault="001058F5">
      <w:pPr>
        <w:spacing w:line="360" w:lineRule="auto"/>
        <w:outlineLvl w:val="0"/>
        <w:rPr>
          <w:rFonts w:asciiTheme="minorEastAsia" w:hAnsiTheme="minorEastAsia"/>
          <w:b/>
        </w:rPr>
      </w:pPr>
      <w:r>
        <w:rPr>
          <w:rFonts w:asciiTheme="minorEastAsia" w:hAnsiTheme="minorEastAsia" w:hint="eastAsia"/>
          <w:b/>
        </w:rPr>
        <w:t>一、参与遴选的招标代理机构所须具备的资格要求</w:t>
      </w:r>
    </w:p>
    <w:p w:rsidR="00586717" w:rsidRDefault="001058F5">
      <w:pPr>
        <w:spacing w:line="360" w:lineRule="auto"/>
        <w:ind w:firstLineChars="200" w:firstLine="420"/>
        <w:rPr>
          <w:rFonts w:asciiTheme="minorEastAsia" w:hAnsiTheme="minorEastAsia"/>
        </w:rPr>
      </w:pPr>
      <w:r>
        <w:rPr>
          <w:rFonts w:asciiTheme="minorEastAsia" w:hAnsiTheme="minorEastAsia" w:hint="eastAsia"/>
        </w:rPr>
        <w:t>按照深圳市财政局</w:t>
      </w:r>
      <w:r w:rsidR="00A9516E">
        <w:rPr>
          <w:rFonts w:asciiTheme="minorEastAsia" w:hAnsiTheme="minorEastAsia" w:hint="eastAsia"/>
        </w:rPr>
        <w:t>文件要求，</w:t>
      </w:r>
      <w:r>
        <w:rPr>
          <w:rFonts w:asciiTheme="minorEastAsia" w:hAnsiTheme="minorEastAsia" w:hint="eastAsia"/>
        </w:rPr>
        <w:t>根据招标项目特点（兼顾货物、工程、服务三类项目）</w:t>
      </w:r>
      <w:r w:rsidR="00A9516E">
        <w:rPr>
          <w:rFonts w:asciiTheme="minorEastAsia" w:hAnsiTheme="minorEastAsia" w:hint="eastAsia"/>
        </w:rPr>
        <w:t>，</w:t>
      </w:r>
      <w:r>
        <w:rPr>
          <w:rFonts w:asciiTheme="minorEastAsia" w:hAnsiTheme="minorEastAsia" w:hint="eastAsia"/>
        </w:rPr>
        <w:t>对参与遴选的招标代理机构提出如下必备资格要求：</w:t>
      </w:r>
    </w:p>
    <w:p w:rsidR="00A9516E" w:rsidRDefault="00A9516E">
      <w:pPr>
        <w:pStyle w:val="ab"/>
        <w:numPr>
          <w:ilvl w:val="0"/>
          <w:numId w:val="1"/>
        </w:numPr>
        <w:spacing w:line="360" w:lineRule="auto"/>
        <w:ind w:firstLineChars="0"/>
        <w:rPr>
          <w:rFonts w:asciiTheme="minorEastAsia" w:hAnsiTheme="minorEastAsia"/>
        </w:rPr>
      </w:pPr>
      <w:r>
        <w:rPr>
          <w:rFonts w:asciiTheme="minorEastAsia" w:hAnsiTheme="minorEastAsia" w:hint="eastAsia"/>
        </w:rPr>
        <w:t>具有独立承担民事责任的能力；</w:t>
      </w:r>
    </w:p>
    <w:p w:rsidR="00586717" w:rsidRDefault="001058F5">
      <w:pPr>
        <w:pStyle w:val="ab"/>
        <w:numPr>
          <w:ilvl w:val="0"/>
          <w:numId w:val="1"/>
        </w:numPr>
        <w:spacing w:line="360" w:lineRule="auto"/>
        <w:ind w:firstLineChars="0"/>
        <w:rPr>
          <w:rFonts w:asciiTheme="minorEastAsia" w:hAnsiTheme="minorEastAsia"/>
        </w:rPr>
      </w:pPr>
      <w:r>
        <w:rPr>
          <w:rFonts w:asciiTheme="minorEastAsia" w:hAnsiTheme="minorEastAsia" w:hint="eastAsia"/>
        </w:rPr>
        <w:t>招标代理机构已纳入深圳市代理机构从业目录，符合《政府采购代理机构管理暂行办法》等相关从业规定；</w:t>
      </w:r>
    </w:p>
    <w:p w:rsidR="00B213BE" w:rsidRDefault="00B213BE">
      <w:pPr>
        <w:pStyle w:val="ab"/>
        <w:numPr>
          <w:ilvl w:val="0"/>
          <w:numId w:val="1"/>
        </w:numPr>
        <w:spacing w:line="360" w:lineRule="auto"/>
        <w:ind w:firstLineChars="0"/>
        <w:rPr>
          <w:rFonts w:asciiTheme="minorEastAsia" w:hAnsiTheme="minorEastAsia"/>
        </w:rPr>
      </w:pPr>
      <w:r>
        <w:rPr>
          <w:rFonts w:asciiTheme="minorEastAsia" w:hAnsiTheme="minorEastAsia" w:hint="eastAsia"/>
        </w:rPr>
        <w:t>在经营活动中无重大违法记录、未被列入失信被执行人、重大税收违法案件当事人名单、政府采购严重违法失信行为记录名单；</w:t>
      </w:r>
    </w:p>
    <w:p w:rsidR="00586717" w:rsidRDefault="001058F5">
      <w:pPr>
        <w:pStyle w:val="ab"/>
        <w:numPr>
          <w:ilvl w:val="0"/>
          <w:numId w:val="1"/>
        </w:numPr>
        <w:spacing w:line="360" w:lineRule="auto"/>
        <w:ind w:firstLineChars="0"/>
        <w:rPr>
          <w:rFonts w:asciiTheme="minorEastAsia" w:hAnsiTheme="minorEastAsia"/>
        </w:rPr>
      </w:pPr>
      <w:r>
        <w:rPr>
          <w:rFonts w:asciiTheme="minorEastAsia" w:hAnsiTheme="minorEastAsia" w:hint="eastAsia"/>
        </w:rPr>
        <w:t>为了提高招标评审的工作效率，要求招标代理机构开评标场地要位于深圳市内，且评审场地需有</w:t>
      </w:r>
      <w:r w:rsidR="00B213BE">
        <w:rPr>
          <w:rFonts w:asciiTheme="minorEastAsia" w:hAnsiTheme="minorEastAsia" w:hint="eastAsia"/>
        </w:rPr>
        <w:t>电脑设备、录音录像</w:t>
      </w:r>
      <w:r>
        <w:rPr>
          <w:rFonts w:asciiTheme="minorEastAsia" w:hAnsiTheme="minorEastAsia" w:hint="eastAsia"/>
        </w:rPr>
        <w:t>监控设备</w:t>
      </w:r>
      <w:r w:rsidR="00B213BE">
        <w:rPr>
          <w:rFonts w:asciiTheme="minorEastAsia" w:hAnsiTheme="minorEastAsia" w:hint="eastAsia"/>
        </w:rPr>
        <w:t>和网络设施等，具备开展电子化招投标的条件</w:t>
      </w:r>
      <w:r>
        <w:rPr>
          <w:rFonts w:asciiTheme="minorEastAsia" w:hAnsiTheme="minorEastAsia" w:hint="eastAsia"/>
        </w:rPr>
        <w:t>；</w:t>
      </w:r>
    </w:p>
    <w:p w:rsidR="00586717" w:rsidRDefault="00B213BE">
      <w:pPr>
        <w:pStyle w:val="ab"/>
        <w:numPr>
          <w:ilvl w:val="0"/>
          <w:numId w:val="1"/>
        </w:numPr>
        <w:spacing w:line="360" w:lineRule="auto"/>
        <w:ind w:firstLineChars="0"/>
        <w:rPr>
          <w:rFonts w:asciiTheme="minorEastAsia" w:hAnsiTheme="minorEastAsia"/>
        </w:rPr>
      </w:pPr>
      <w:r>
        <w:rPr>
          <w:rFonts w:asciiTheme="minorEastAsia" w:hAnsiTheme="minorEastAsia" w:hint="eastAsia"/>
        </w:rPr>
        <w:t>本次将综合考虑社会采购代理机构的服务专业性、服务质量、诚信、履约能力、相关资质、学校项目的货物、工程、服务项目招标采购代理经验等因素，综合遴选3家作为深圳市第二实验学校社会采购代理机构。</w:t>
      </w:r>
    </w:p>
    <w:p w:rsidR="00586717" w:rsidRDefault="001058F5">
      <w:pPr>
        <w:numPr>
          <w:ilvl w:val="0"/>
          <w:numId w:val="2"/>
        </w:numPr>
        <w:spacing w:line="360" w:lineRule="auto"/>
        <w:outlineLvl w:val="0"/>
        <w:rPr>
          <w:rFonts w:asciiTheme="minorEastAsia" w:hAnsiTheme="minorEastAsia"/>
          <w:b/>
        </w:rPr>
      </w:pPr>
      <w:r>
        <w:rPr>
          <w:rFonts w:asciiTheme="minorEastAsia" w:hAnsiTheme="minorEastAsia" w:hint="eastAsia"/>
          <w:b/>
        </w:rPr>
        <w:t>遴选资料要求（以下材料均需加盖单位公章）</w:t>
      </w:r>
    </w:p>
    <w:p w:rsidR="00586717" w:rsidRDefault="001058F5">
      <w:pPr>
        <w:spacing w:line="360" w:lineRule="auto"/>
        <w:outlineLvl w:val="0"/>
        <w:rPr>
          <w:rFonts w:asciiTheme="minorEastAsia" w:hAnsiTheme="minorEastAsia"/>
          <w:bCs/>
        </w:rPr>
      </w:pPr>
      <w:r>
        <w:rPr>
          <w:rFonts w:asciiTheme="minorEastAsia" w:hAnsiTheme="minorEastAsia" w:hint="eastAsia"/>
          <w:bCs/>
        </w:rPr>
        <w:t xml:space="preserve">    响应供应商的遴选文件应包含但不限于以下材料：</w:t>
      </w:r>
    </w:p>
    <w:p w:rsidR="00586717" w:rsidRDefault="001058F5">
      <w:pPr>
        <w:pStyle w:val="ab"/>
        <w:numPr>
          <w:ilvl w:val="0"/>
          <w:numId w:val="3"/>
        </w:numPr>
        <w:spacing w:line="360" w:lineRule="auto"/>
        <w:ind w:firstLineChars="0"/>
        <w:rPr>
          <w:rFonts w:asciiTheme="minorEastAsia" w:hAnsiTheme="minorEastAsia"/>
        </w:rPr>
      </w:pPr>
      <w:r>
        <w:rPr>
          <w:rFonts w:ascii="宋体" w:hAnsi="宋体" w:hint="eastAsia"/>
          <w:szCs w:val="21"/>
        </w:rPr>
        <w:t>提供在中华人民共和国境内注册的法人或其他组织的营业执照（或事业单位法人证书，或社会团体法人登记证书）、组织机构代码证、税务登记证（如已办理了多证合一的，则需提供合证后的营业执照）</w:t>
      </w:r>
      <w:r>
        <w:rPr>
          <w:rFonts w:asciiTheme="minorEastAsia" w:hAnsiTheme="minorEastAsia" w:hint="eastAsia"/>
        </w:rPr>
        <w:t>及资质证明文件；</w:t>
      </w:r>
    </w:p>
    <w:p w:rsidR="00586717" w:rsidRDefault="001058F5">
      <w:pPr>
        <w:pStyle w:val="ab"/>
        <w:numPr>
          <w:ilvl w:val="0"/>
          <w:numId w:val="3"/>
        </w:numPr>
        <w:spacing w:line="360" w:lineRule="auto"/>
        <w:ind w:firstLineChars="0"/>
        <w:rPr>
          <w:rFonts w:asciiTheme="minorEastAsia" w:hAnsiTheme="minorEastAsia"/>
        </w:rPr>
      </w:pPr>
      <w:r>
        <w:rPr>
          <w:rFonts w:ascii="宋体" w:hAnsi="宋体" w:cs="宋体" w:hint="eastAsia"/>
          <w:szCs w:val="21"/>
        </w:rPr>
        <w:t>法定代表人证明书及法定代表人身份证复印件和法定代表人授权委托书及授权代表身份证复印件；</w:t>
      </w:r>
    </w:p>
    <w:p w:rsidR="00586717" w:rsidRDefault="001058F5">
      <w:pPr>
        <w:pStyle w:val="ab"/>
        <w:numPr>
          <w:ilvl w:val="0"/>
          <w:numId w:val="3"/>
        </w:numPr>
        <w:spacing w:line="360" w:lineRule="auto"/>
        <w:ind w:firstLineChars="0"/>
        <w:rPr>
          <w:rFonts w:asciiTheme="minorEastAsia" w:hAnsiTheme="minorEastAsia"/>
        </w:rPr>
      </w:pPr>
      <w:r>
        <w:rPr>
          <w:rFonts w:asciiTheme="minorEastAsia" w:hAnsiTheme="minorEastAsia" w:hint="eastAsia"/>
        </w:rPr>
        <w:t>公司介绍材料(包含但不限于企业综合实力、服务场地、自有专家库及服务团队成员等)；</w:t>
      </w:r>
    </w:p>
    <w:p w:rsidR="00586717" w:rsidRDefault="001058F5">
      <w:pPr>
        <w:pStyle w:val="ab"/>
        <w:numPr>
          <w:ilvl w:val="0"/>
          <w:numId w:val="3"/>
        </w:numPr>
        <w:spacing w:line="360" w:lineRule="auto"/>
        <w:ind w:firstLineChars="0"/>
        <w:rPr>
          <w:rFonts w:asciiTheme="minorEastAsia" w:hAnsiTheme="minorEastAsia"/>
        </w:rPr>
      </w:pPr>
      <w:r>
        <w:rPr>
          <w:rFonts w:asciiTheme="minorEastAsia" w:hAnsiTheme="minorEastAsia" w:hint="eastAsia"/>
        </w:rPr>
        <w:t>针对本项目的</w:t>
      </w:r>
      <w:r w:rsidR="00B40AE1">
        <w:rPr>
          <w:rFonts w:asciiTheme="minorEastAsia" w:hAnsiTheme="minorEastAsia" w:hint="eastAsia"/>
        </w:rPr>
        <w:t>全流程实施方案、内部管理制度、重难点应对措施及相关的合理化建议、质疑投诉处理等</w:t>
      </w:r>
      <w:r>
        <w:rPr>
          <w:rFonts w:asciiTheme="minorEastAsia" w:hAnsiTheme="minorEastAsia" w:hint="eastAsia"/>
        </w:rPr>
        <w:t>；</w:t>
      </w:r>
    </w:p>
    <w:p w:rsidR="00586717" w:rsidRDefault="001058F5">
      <w:pPr>
        <w:pStyle w:val="ab"/>
        <w:numPr>
          <w:ilvl w:val="0"/>
          <w:numId w:val="3"/>
        </w:numPr>
        <w:spacing w:line="360" w:lineRule="auto"/>
        <w:ind w:firstLineChars="0"/>
        <w:rPr>
          <w:rFonts w:asciiTheme="minorEastAsia" w:hAnsiTheme="minorEastAsia"/>
        </w:rPr>
      </w:pPr>
      <w:r>
        <w:rPr>
          <w:rFonts w:asciiTheme="minorEastAsia" w:hAnsiTheme="minorEastAsia" w:hint="eastAsia"/>
        </w:rPr>
        <w:lastRenderedPageBreak/>
        <w:t>档案管理情况；</w:t>
      </w:r>
    </w:p>
    <w:p w:rsidR="00586717" w:rsidRDefault="001058F5">
      <w:pPr>
        <w:pStyle w:val="ab"/>
        <w:numPr>
          <w:ilvl w:val="0"/>
          <w:numId w:val="3"/>
        </w:numPr>
        <w:spacing w:line="360" w:lineRule="auto"/>
        <w:ind w:firstLineChars="0"/>
        <w:rPr>
          <w:rFonts w:asciiTheme="minorEastAsia" w:hAnsiTheme="minorEastAsia"/>
        </w:rPr>
      </w:pPr>
      <w:r>
        <w:rPr>
          <w:rFonts w:asciiTheme="minorEastAsia" w:hAnsiTheme="minorEastAsia" w:hint="eastAsia"/>
        </w:rPr>
        <w:t>2023年至今公司业绩证明材料；</w:t>
      </w:r>
    </w:p>
    <w:p w:rsidR="00586717" w:rsidRDefault="001058F5">
      <w:pPr>
        <w:pStyle w:val="ab"/>
        <w:numPr>
          <w:ilvl w:val="0"/>
          <w:numId w:val="3"/>
        </w:numPr>
        <w:spacing w:line="360" w:lineRule="auto"/>
        <w:ind w:firstLineChars="0"/>
        <w:rPr>
          <w:rFonts w:asciiTheme="minorEastAsia" w:hAnsiTheme="minorEastAsia"/>
        </w:rPr>
      </w:pPr>
      <w:r>
        <w:rPr>
          <w:rFonts w:asciiTheme="minorEastAsia" w:hAnsiTheme="minorEastAsia" w:hint="eastAsia"/>
        </w:rPr>
        <w:t>响应供应商采购信息化能力说明；</w:t>
      </w:r>
    </w:p>
    <w:p w:rsidR="00B40AE1" w:rsidRDefault="00B40AE1">
      <w:pPr>
        <w:pStyle w:val="ab"/>
        <w:numPr>
          <w:ilvl w:val="0"/>
          <w:numId w:val="3"/>
        </w:numPr>
        <w:spacing w:line="360" w:lineRule="auto"/>
        <w:ind w:firstLineChars="0"/>
        <w:rPr>
          <w:rFonts w:asciiTheme="minorEastAsia" w:hAnsiTheme="minorEastAsia"/>
        </w:rPr>
      </w:pPr>
      <w:r>
        <w:rPr>
          <w:rFonts w:asciiTheme="minorEastAsia" w:hAnsiTheme="minorEastAsia" w:hint="eastAsia"/>
        </w:rPr>
        <w:t>响应供应商法律支持情况；</w:t>
      </w:r>
    </w:p>
    <w:p w:rsidR="00586717" w:rsidRDefault="001058F5">
      <w:pPr>
        <w:pStyle w:val="ab"/>
        <w:numPr>
          <w:ilvl w:val="0"/>
          <w:numId w:val="3"/>
        </w:numPr>
        <w:spacing w:line="360" w:lineRule="auto"/>
        <w:ind w:firstLineChars="0"/>
        <w:rPr>
          <w:rFonts w:asciiTheme="minorEastAsia" w:hAnsiTheme="minorEastAsia"/>
        </w:rPr>
      </w:pPr>
      <w:r>
        <w:rPr>
          <w:rFonts w:asciiTheme="minorEastAsia" w:hAnsiTheme="minorEastAsia" w:hint="eastAsia"/>
        </w:rPr>
        <w:t>承诺按照中华人民共和国国家发展计划委员会颁发的计价格[2002]1980号、国家发改委[2003]857号及发改价格[2011]534号文规定标准收取招标代理服务费的承诺书（为保障项目质量，采购预算不足30万元的项目可按照30万元收取代理服务费）。</w:t>
      </w:r>
    </w:p>
    <w:p w:rsidR="00B40AE1" w:rsidRPr="00B40AE1" w:rsidRDefault="00B40AE1" w:rsidP="00B40AE1">
      <w:pPr>
        <w:spacing w:line="360" w:lineRule="auto"/>
        <w:rPr>
          <w:rFonts w:asciiTheme="minorEastAsia" w:hAnsiTheme="minorEastAsia"/>
        </w:rPr>
      </w:pPr>
    </w:p>
    <w:p w:rsidR="00586717" w:rsidRDefault="001058F5">
      <w:pPr>
        <w:spacing w:line="360" w:lineRule="auto"/>
        <w:outlineLvl w:val="0"/>
        <w:rPr>
          <w:rFonts w:asciiTheme="minorEastAsia" w:hAnsiTheme="minorEastAsia"/>
          <w:b/>
        </w:rPr>
      </w:pPr>
      <w:r>
        <w:rPr>
          <w:rFonts w:asciiTheme="minorEastAsia" w:hAnsiTheme="minorEastAsia" w:hint="eastAsia"/>
          <w:b/>
        </w:rPr>
        <w:t>三、遴选报名截止日期及递交方式</w:t>
      </w:r>
    </w:p>
    <w:p w:rsidR="00586717" w:rsidRDefault="001058F5">
      <w:pPr>
        <w:pStyle w:val="ab"/>
        <w:numPr>
          <w:ilvl w:val="0"/>
          <w:numId w:val="4"/>
        </w:numPr>
        <w:spacing w:line="360" w:lineRule="auto"/>
        <w:ind w:firstLineChars="0"/>
        <w:rPr>
          <w:rFonts w:asciiTheme="minorEastAsia" w:hAnsiTheme="minorEastAsia"/>
        </w:rPr>
      </w:pPr>
      <w:r>
        <w:rPr>
          <w:rFonts w:asciiTheme="minorEastAsia" w:hAnsiTheme="minorEastAsia" w:hint="eastAsia"/>
        </w:rPr>
        <w:t>报名方式</w:t>
      </w:r>
    </w:p>
    <w:p w:rsidR="00586717" w:rsidRDefault="001058F5">
      <w:pPr>
        <w:pStyle w:val="ab"/>
        <w:spacing w:line="360" w:lineRule="auto"/>
        <w:rPr>
          <w:rFonts w:asciiTheme="minorEastAsia" w:hAnsiTheme="minorEastAsia"/>
        </w:rPr>
      </w:pPr>
      <w:r>
        <w:rPr>
          <w:rFonts w:asciiTheme="minorEastAsia" w:hAnsiTheme="minorEastAsia" w:hint="eastAsia"/>
        </w:rPr>
        <w:t>自发布遴选公告之日起接受报名至</w:t>
      </w:r>
      <w:r>
        <w:rPr>
          <w:rFonts w:asciiTheme="minorEastAsia" w:hAnsiTheme="minorEastAsia" w:hint="eastAsia"/>
          <w:highlight w:val="yellow"/>
        </w:rPr>
        <w:t>2024年</w:t>
      </w:r>
      <w:r w:rsidR="00D50C66">
        <w:rPr>
          <w:rFonts w:asciiTheme="minorEastAsia" w:hAnsiTheme="minorEastAsia" w:hint="eastAsia"/>
          <w:highlight w:val="yellow"/>
        </w:rPr>
        <w:t>6</w:t>
      </w:r>
      <w:r>
        <w:rPr>
          <w:rFonts w:asciiTheme="minorEastAsia" w:hAnsiTheme="minorEastAsia" w:hint="eastAsia"/>
          <w:highlight w:val="yellow"/>
        </w:rPr>
        <w:t>月</w:t>
      </w:r>
      <w:r w:rsidR="0049009A">
        <w:rPr>
          <w:rFonts w:asciiTheme="minorEastAsia" w:hAnsiTheme="minorEastAsia" w:hint="eastAsia"/>
          <w:highlight w:val="yellow"/>
        </w:rPr>
        <w:t>21</w:t>
      </w:r>
      <w:r>
        <w:rPr>
          <w:rFonts w:asciiTheme="minorEastAsia" w:hAnsiTheme="minorEastAsia" w:hint="eastAsia"/>
          <w:highlight w:val="yellow"/>
        </w:rPr>
        <w:t>日下午</w:t>
      </w:r>
      <w:r w:rsidR="00D50C66">
        <w:rPr>
          <w:rFonts w:asciiTheme="minorEastAsia" w:hAnsiTheme="minorEastAsia" w:hint="eastAsia"/>
          <w:highlight w:val="yellow"/>
        </w:rPr>
        <w:t>17:00</w:t>
      </w:r>
      <w:r>
        <w:rPr>
          <w:rFonts w:asciiTheme="minorEastAsia" w:hAnsiTheme="minorEastAsia" w:hint="eastAsia"/>
          <w:highlight w:val="yellow"/>
        </w:rPr>
        <w:t>点</w:t>
      </w:r>
      <w:r>
        <w:rPr>
          <w:rFonts w:asciiTheme="minorEastAsia" w:hAnsiTheme="minorEastAsia" w:hint="eastAsia"/>
        </w:rPr>
        <w:t>截止，有意向且符合要求的供应商将附件一的招标代理机构遴选报名表盖章扫描发送至采购人邮箱。</w:t>
      </w:r>
    </w:p>
    <w:p w:rsidR="00586717" w:rsidRDefault="001058F5">
      <w:pPr>
        <w:pStyle w:val="ab"/>
        <w:numPr>
          <w:ilvl w:val="0"/>
          <w:numId w:val="4"/>
        </w:numPr>
        <w:spacing w:line="360" w:lineRule="auto"/>
        <w:ind w:firstLineChars="0"/>
        <w:rPr>
          <w:rFonts w:asciiTheme="minorEastAsia" w:hAnsiTheme="minorEastAsia"/>
        </w:rPr>
      </w:pPr>
      <w:r>
        <w:rPr>
          <w:rFonts w:asciiTheme="minorEastAsia" w:hAnsiTheme="minorEastAsia" w:hint="eastAsia"/>
        </w:rPr>
        <w:t xml:space="preserve">响应文件递交 </w:t>
      </w:r>
    </w:p>
    <w:p w:rsidR="00586717" w:rsidRPr="00FF4A41" w:rsidRDefault="001058F5" w:rsidP="00FF4A41">
      <w:pPr>
        <w:spacing w:line="360" w:lineRule="auto"/>
        <w:ind w:firstLineChars="200" w:firstLine="420"/>
        <w:rPr>
          <w:rFonts w:asciiTheme="minorEastAsia" w:hAnsiTheme="minorEastAsia"/>
          <w:highlight w:val="yellow"/>
        </w:rPr>
      </w:pPr>
      <w:r>
        <w:rPr>
          <w:rFonts w:asciiTheme="minorEastAsia" w:hAnsiTheme="minorEastAsia" w:hint="eastAsia"/>
        </w:rPr>
        <w:t>参与遴选的供应商请在</w:t>
      </w:r>
      <w:r>
        <w:rPr>
          <w:rFonts w:asciiTheme="minorEastAsia" w:hAnsiTheme="minorEastAsia" w:hint="eastAsia"/>
          <w:highlight w:val="yellow"/>
        </w:rPr>
        <w:t>2024年</w:t>
      </w:r>
      <w:r w:rsidR="00D50C66">
        <w:rPr>
          <w:rFonts w:asciiTheme="minorEastAsia" w:hAnsiTheme="minorEastAsia" w:hint="eastAsia"/>
          <w:highlight w:val="yellow"/>
        </w:rPr>
        <w:t>6</w:t>
      </w:r>
      <w:r>
        <w:rPr>
          <w:rFonts w:asciiTheme="minorEastAsia" w:hAnsiTheme="minorEastAsia" w:hint="eastAsia"/>
          <w:highlight w:val="yellow"/>
        </w:rPr>
        <w:t>月</w:t>
      </w:r>
      <w:r w:rsidR="0049009A">
        <w:rPr>
          <w:rFonts w:asciiTheme="minorEastAsia" w:hAnsiTheme="minorEastAsia" w:hint="eastAsia"/>
          <w:highlight w:val="yellow"/>
        </w:rPr>
        <w:t>21</w:t>
      </w:r>
      <w:bookmarkStart w:id="0" w:name="_GoBack"/>
      <w:bookmarkEnd w:id="0"/>
      <w:r>
        <w:rPr>
          <w:rFonts w:asciiTheme="minorEastAsia" w:hAnsiTheme="minorEastAsia" w:hint="eastAsia"/>
          <w:highlight w:val="yellow"/>
        </w:rPr>
        <w:t>日下午</w:t>
      </w:r>
      <w:r w:rsidR="00D50C66">
        <w:rPr>
          <w:rFonts w:asciiTheme="minorEastAsia" w:hAnsiTheme="minorEastAsia" w:hint="eastAsia"/>
          <w:highlight w:val="yellow"/>
        </w:rPr>
        <w:t>17:00</w:t>
      </w:r>
      <w:r>
        <w:rPr>
          <w:rFonts w:asciiTheme="minorEastAsia" w:hAnsiTheme="minorEastAsia" w:hint="eastAsia"/>
          <w:highlight w:val="yellow"/>
        </w:rPr>
        <w:t>点前</w:t>
      </w:r>
      <w:r>
        <w:rPr>
          <w:rFonts w:asciiTheme="minorEastAsia" w:hAnsiTheme="minorEastAsia" w:hint="eastAsia"/>
        </w:rPr>
        <w:t xml:space="preserve">递交响应文件。文件一式四份，密封装订盖章递交邮寄递交至我校。响应文件盖章件同步扫描发送到采购人邮箱。 </w:t>
      </w:r>
    </w:p>
    <w:p w:rsidR="00586717" w:rsidRDefault="001058F5">
      <w:pPr>
        <w:pStyle w:val="ab"/>
        <w:numPr>
          <w:ilvl w:val="0"/>
          <w:numId w:val="4"/>
        </w:numPr>
        <w:spacing w:line="360" w:lineRule="auto"/>
        <w:ind w:firstLineChars="0"/>
        <w:rPr>
          <w:rFonts w:asciiTheme="minorEastAsia" w:hAnsiTheme="minorEastAsia"/>
        </w:rPr>
      </w:pPr>
      <w:r>
        <w:rPr>
          <w:rFonts w:asciiTheme="minorEastAsia" w:hAnsiTheme="minorEastAsia" w:hint="eastAsia"/>
        </w:rPr>
        <w:t xml:space="preserve">联系方式 </w:t>
      </w:r>
    </w:p>
    <w:p w:rsidR="00586717" w:rsidRDefault="001058F5">
      <w:pPr>
        <w:spacing w:line="360" w:lineRule="auto"/>
        <w:ind w:firstLineChars="200" w:firstLine="420"/>
        <w:rPr>
          <w:rFonts w:asciiTheme="minorEastAsia" w:hAnsiTheme="minorEastAsia"/>
          <w:highlight w:val="yellow"/>
        </w:rPr>
      </w:pPr>
      <w:r>
        <w:rPr>
          <w:rFonts w:asciiTheme="minorEastAsia" w:hAnsiTheme="minorEastAsia" w:hint="eastAsia"/>
          <w:highlight w:val="yellow"/>
        </w:rPr>
        <w:t>联系人：</w:t>
      </w:r>
      <w:r w:rsidR="00B40AE1">
        <w:rPr>
          <w:rFonts w:asciiTheme="minorEastAsia" w:hAnsiTheme="minorEastAsia" w:hint="eastAsia"/>
          <w:highlight w:val="yellow"/>
        </w:rPr>
        <w:t>刘</w:t>
      </w:r>
      <w:r>
        <w:rPr>
          <w:rFonts w:asciiTheme="minorEastAsia" w:hAnsiTheme="minorEastAsia" w:hint="eastAsia"/>
          <w:highlight w:val="yellow"/>
        </w:rPr>
        <w:t>老师</w:t>
      </w:r>
    </w:p>
    <w:p w:rsidR="00586717" w:rsidRDefault="001058F5">
      <w:pPr>
        <w:spacing w:line="360" w:lineRule="auto"/>
        <w:ind w:firstLineChars="200" w:firstLine="420"/>
        <w:rPr>
          <w:rFonts w:asciiTheme="minorEastAsia" w:hAnsiTheme="minorEastAsia"/>
          <w:highlight w:val="yellow"/>
        </w:rPr>
      </w:pPr>
      <w:r>
        <w:rPr>
          <w:rFonts w:asciiTheme="minorEastAsia" w:hAnsiTheme="minorEastAsia" w:hint="eastAsia"/>
          <w:highlight w:val="yellow"/>
        </w:rPr>
        <w:t>联系电话：0755-</w:t>
      </w:r>
      <w:r w:rsidR="002B762C">
        <w:rPr>
          <w:rFonts w:asciiTheme="minorEastAsia" w:hAnsiTheme="minorEastAsia" w:hint="eastAsia"/>
          <w:highlight w:val="yellow"/>
        </w:rPr>
        <w:t xml:space="preserve"> </w:t>
      </w:r>
      <w:r w:rsidR="00B40AE1">
        <w:rPr>
          <w:rFonts w:asciiTheme="minorEastAsia" w:hAnsiTheme="minorEastAsia" w:hint="eastAsia"/>
          <w:highlight w:val="yellow"/>
        </w:rPr>
        <w:t>22253295</w:t>
      </w:r>
      <w:r w:rsidR="002B762C">
        <w:rPr>
          <w:rFonts w:asciiTheme="minorEastAsia" w:hAnsiTheme="minorEastAsia" w:hint="eastAsia"/>
          <w:highlight w:val="yellow"/>
        </w:rPr>
        <w:t xml:space="preserve">         </w:t>
      </w:r>
      <w:r>
        <w:rPr>
          <w:rFonts w:asciiTheme="minorEastAsia" w:hAnsiTheme="minorEastAsia" w:hint="eastAsia"/>
          <w:highlight w:val="yellow"/>
        </w:rPr>
        <w:t>，</w:t>
      </w:r>
      <w:r w:rsidRPr="00FF4A41">
        <w:rPr>
          <w:rFonts w:asciiTheme="minorEastAsia" w:hAnsiTheme="minorEastAsia" w:hint="eastAsia"/>
          <w:highlight w:val="cyan"/>
        </w:rPr>
        <w:t>E-mail:</w:t>
      </w:r>
      <w:r w:rsidR="00B40AE1" w:rsidRPr="00FF4A41">
        <w:rPr>
          <w:rFonts w:asciiTheme="minorEastAsia" w:hAnsiTheme="minorEastAsia" w:hint="eastAsia"/>
          <w:highlight w:val="cyan"/>
        </w:rPr>
        <w:t xml:space="preserve"> szdes</w:t>
      </w:r>
      <w:r w:rsidR="00FF4A41" w:rsidRPr="00FF4A41">
        <w:rPr>
          <w:rFonts w:asciiTheme="minorEastAsia" w:hAnsiTheme="minorEastAsia" w:hint="eastAsia"/>
          <w:highlight w:val="cyan"/>
        </w:rPr>
        <w:t>y</w:t>
      </w:r>
      <w:r w:rsidR="00B40AE1" w:rsidRPr="00FF4A41">
        <w:rPr>
          <w:rFonts w:asciiTheme="minorEastAsia" w:hAnsiTheme="minorEastAsia" w:hint="eastAsia"/>
          <w:highlight w:val="cyan"/>
        </w:rPr>
        <w:t>xx@126.com</w:t>
      </w:r>
      <w:r w:rsidR="002B762C" w:rsidRPr="00FF4A41">
        <w:rPr>
          <w:rFonts w:asciiTheme="minorEastAsia" w:hAnsiTheme="minorEastAsia" w:hint="eastAsia"/>
          <w:highlight w:val="cyan"/>
        </w:rPr>
        <w:t xml:space="preserve">     </w:t>
      </w:r>
      <w:r w:rsidR="002B762C">
        <w:rPr>
          <w:rFonts w:asciiTheme="minorEastAsia" w:hAnsiTheme="minorEastAsia" w:hint="eastAsia"/>
          <w:highlight w:val="yellow"/>
        </w:rPr>
        <w:t xml:space="preserve">   </w:t>
      </w:r>
    </w:p>
    <w:p w:rsidR="00586717" w:rsidRDefault="001058F5">
      <w:pPr>
        <w:spacing w:line="360" w:lineRule="auto"/>
        <w:ind w:firstLineChars="200" w:firstLine="420"/>
        <w:rPr>
          <w:rFonts w:asciiTheme="minorEastAsia" w:hAnsiTheme="minorEastAsia"/>
          <w:highlight w:val="yellow"/>
        </w:rPr>
      </w:pPr>
      <w:r>
        <w:rPr>
          <w:rFonts w:asciiTheme="minorEastAsia" w:hAnsiTheme="minorEastAsia" w:hint="eastAsia"/>
          <w:highlight w:val="yellow"/>
        </w:rPr>
        <w:t>递交地址：</w:t>
      </w:r>
      <w:r w:rsidR="00B40AE1">
        <w:rPr>
          <w:rFonts w:asciiTheme="minorEastAsia" w:hAnsiTheme="minorEastAsia" w:hint="eastAsia"/>
          <w:highlight w:val="yellow"/>
        </w:rPr>
        <w:t>深圳市沿河北路深圳市第二实验学校初中部</w:t>
      </w:r>
    </w:p>
    <w:p w:rsidR="00586717" w:rsidRDefault="00586717">
      <w:pPr>
        <w:spacing w:line="360" w:lineRule="auto"/>
        <w:rPr>
          <w:rFonts w:asciiTheme="minorEastAsia" w:hAnsiTheme="minorEastAsia"/>
        </w:rPr>
      </w:pPr>
    </w:p>
    <w:p w:rsidR="00586717" w:rsidRDefault="00586717">
      <w:pPr>
        <w:spacing w:line="360" w:lineRule="auto"/>
        <w:rPr>
          <w:rFonts w:asciiTheme="minorEastAsia" w:hAnsiTheme="minorEastAsia"/>
        </w:rPr>
      </w:pPr>
    </w:p>
    <w:p w:rsidR="00586717" w:rsidRDefault="00586717">
      <w:pPr>
        <w:spacing w:line="360" w:lineRule="auto"/>
        <w:rPr>
          <w:rFonts w:asciiTheme="minorEastAsia" w:hAnsiTheme="minorEastAsia"/>
        </w:rPr>
      </w:pPr>
    </w:p>
    <w:p w:rsidR="00586717" w:rsidRDefault="00586717">
      <w:pPr>
        <w:spacing w:line="360" w:lineRule="auto"/>
        <w:rPr>
          <w:rFonts w:asciiTheme="minorEastAsia" w:hAnsiTheme="minorEastAsia"/>
        </w:rPr>
      </w:pPr>
    </w:p>
    <w:p w:rsidR="00586717" w:rsidRDefault="00586717">
      <w:pPr>
        <w:spacing w:line="360" w:lineRule="auto"/>
        <w:rPr>
          <w:rFonts w:asciiTheme="minorEastAsia" w:hAnsiTheme="minorEastAsia"/>
        </w:rPr>
      </w:pPr>
    </w:p>
    <w:p w:rsidR="00586717" w:rsidRDefault="00586717">
      <w:pPr>
        <w:spacing w:line="360" w:lineRule="auto"/>
        <w:rPr>
          <w:rFonts w:asciiTheme="minorEastAsia" w:hAnsiTheme="minorEastAsia"/>
        </w:rPr>
      </w:pPr>
    </w:p>
    <w:p w:rsidR="00586717" w:rsidRDefault="00586717">
      <w:pPr>
        <w:spacing w:line="360" w:lineRule="auto"/>
        <w:rPr>
          <w:rFonts w:asciiTheme="minorEastAsia" w:hAnsiTheme="minorEastAsia"/>
        </w:rPr>
      </w:pPr>
    </w:p>
    <w:p w:rsidR="00586717" w:rsidRDefault="00586717">
      <w:pPr>
        <w:spacing w:line="360" w:lineRule="auto"/>
        <w:rPr>
          <w:rFonts w:asciiTheme="minorEastAsia" w:hAnsiTheme="minorEastAsia"/>
        </w:rPr>
      </w:pPr>
    </w:p>
    <w:p w:rsidR="00586717" w:rsidRDefault="00586717">
      <w:pPr>
        <w:spacing w:line="360" w:lineRule="auto"/>
        <w:rPr>
          <w:rFonts w:asciiTheme="minorEastAsia" w:hAnsiTheme="minorEastAsia"/>
        </w:rPr>
      </w:pPr>
    </w:p>
    <w:p w:rsidR="00586717" w:rsidRDefault="00586717">
      <w:pPr>
        <w:spacing w:line="360" w:lineRule="auto"/>
        <w:rPr>
          <w:rFonts w:asciiTheme="minorEastAsia" w:hAnsiTheme="minorEastAsia"/>
        </w:rPr>
      </w:pPr>
    </w:p>
    <w:p w:rsidR="00586717" w:rsidRDefault="00586717">
      <w:pPr>
        <w:spacing w:line="360" w:lineRule="auto"/>
        <w:rPr>
          <w:rFonts w:asciiTheme="minorEastAsia" w:hAnsiTheme="minorEastAsia"/>
        </w:rPr>
        <w:sectPr w:rsidR="00586717">
          <w:pgSz w:w="11906" w:h="16838"/>
          <w:pgMar w:top="1440" w:right="1800" w:bottom="1440" w:left="1800" w:header="851" w:footer="992" w:gutter="0"/>
          <w:cols w:space="425"/>
          <w:docGrid w:type="lines" w:linePitch="312"/>
        </w:sectPr>
      </w:pPr>
    </w:p>
    <w:p w:rsidR="00586717" w:rsidRDefault="001058F5">
      <w:pPr>
        <w:spacing w:line="317" w:lineRule="exact"/>
        <w:ind w:right="-59"/>
        <w:jc w:val="center"/>
        <w:rPr>
          <w:sz w:val="20"/>
          <w:szCs w:val="20"/>
        </w:rPr>
      </w:pPr>
      <w:r>
        <w:rPr>
          <w:rFonts w:ascii="微软雅黑" w:eastAsia="微软雅黑" w:hAnsi="微软雅黑" w:cs="微软雅黑" w:hint="eastAsia"/>
          <w:b/>
          <w:bCs/>
          <w:sz w:val="24"/>
          <w:szCs w:val="24"/>
        </w:rPr>
        <w:lastRenderedPageBreak/>
        <w:t>深圳市第二实验学校招标代理机构遴选报名表</w:t>
      </w:r>
    </w:p>
    <w:p w:rsidR="00586717" w:rsidRDefault="00586717">
      <w:pPr>
        <w:spacing w:line="20" w:lineRule="exact"/>
        <w:rPr>
          <w:sz w:val="20"/>
          <w:szCs w:val="20"/>
        </w:rPr>
      </w:pPr>
    </w:p>
    <w:tbl>
      <w:tblPr>
        <w:tblStyle w:val="aa"/>
        <w:tblW w:w="0" w:type="auto"/>
        <w:tblInd w:w="89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018"/>
        <w:gridCol w:w="9055"/>
      </w:tblGrid>
      <w:tr w:rsidR="00586717">
        <w:trPr>
          <w:trHeight w:val="624"/>
        </w:trPr>
        <w:tc>
          <w:tcPr>
            <w:tcW w:w="3018" w:type="dxa"/>
          </w:tcPr>
          <w:p w:rsidR="00586717" w:rsidRDefault="001058F5">
            <w:pPr>
              <w:spacing w:line="360" w:lineRule="auto"/>
              <w:jc w:val="center"/>
              <w:rPr>
                <w:rFonts w:asciiTheme="minorEastAsia" w:hAnsiTheme="minorEastAsia"/>
                <w:b/>
              </w:rPr>
            </w:pPr>
            <w:r>
              <w:rPr>
                <w:rFonts w:asciiTheme="minorEastAsia" w:hAnsiTheme="minorEastAsia" w:hint="eastAsia"/>
                <w:b/>
              </w:rPr>
              <w:t>公司名称</w:t>
            </w:r>
          </w:p>
        </w:tc>
        <w:tc>
          <w:tcPr>
            <w:tcW w:w="9055" w:type="dxa"/>
          </w:tcPr>
          <w:p w:rsidR="00586717" w:rsidRDefault="00586717">
            <w:pPr>
              <w:spacing w:line="360" w:lineRule="auto"/>
              <w:rPr>
                <w:rFonts w:asciiTheme="minorEastAsia" w:hAnsiTheme="minorEastAsia"/>
                <w:b/>
              </w:rPr>
            </w:pPr>
          </w:p>
        </w:tc>
      </w:tr>
      <w:tr w:rsidR="00586717">
        <w:trPr>
          <w:trHeight w:val="624"/>
        </w:trPr>
        <w:tc>
          <w:tcPr>
            <w:tcW w:w="3018" w:type="dxa"/>
          </w:tcPr>
          <w:p w:rsidR="00586717" w:rsidRDefault="001058F5">
            <w:pPr>
              <w:spacing w:line="360" w:lineRule="auto"/>
              <w:jc w:val="center"/>
              <w:rPr>
                <w:rFonts w:asciiTheme="minorEastAsia" w:hAnsiTheme="minorEastAsia"/>
                <w:b/>
              </w:rPr>
            </w:pPr>
            <w:r>
              <w:rPr>
                <w:rFonts w:asciiTheme="minorEastAsia" w:hAnsiTheme="minorEastAsia" w:hint="eastAsia"/>
                <w:b/>
              </w:rPr>
              <w:t>公司地址</w:t>
            </w:r>
          </w:p>
        </w:tc>
        <w:tc>
          <w:tcPr>
            <w:tcW w:w="9055" w:type="dxa"/>
          </w:tcPr>
          <w:p w:rsidR="00586717" w:rsidRDefault="00586717">
            <w:pPr>
              <w:spacing w:line="360" w:lineRule="auto"/>
              <w:rPr>
                <w:rFonts w:asciiTheme="minorEastAsia" w:hAnsiTheme="minorEastAsia"/>
                <w:b/>
              </w:rPr>
            </w:pPr>
          </w:p>
        </w:tc>
      </w:tr>
      <w:tr w:rsidR="00586717">
        <w:trPr>
          <w:trHeight w:val="624"/>
        </w:trPr>
        <w:tc>
          <w:tcPr>
            <w:tcW w:w="3018" w:type="dxa"/>
          </w:tcPr>
          <w:p w:rsidR="00586717" w:rsidRDefault="001058F5">
            <w:pPr>
              <w:spacing w:line="360" w:lineRule="auto"/>
              <w:jc w:val="center"/>
              <w:rPr>
                <w:rFonts w:asciiTheme="minorEastAsia" w:hAnsiTheme="minorEastAsia"/>
                <w:b/>
              </w:rPr>
            </w:pPr>
            <w:r>
              <w:rPr>
                <w:rFonts w:asciiTheme="minorEastAsia" w:hAnsiTheme="minorEastAsia" w:hint="eastAsia"/>
                <w:b/>
              </w:rPr>
              <w:t>公司法人姓名</w:t>
            </w:r>
          </w:p>
        </w:tc>
        <w:tc>
          <w:tcPr>
            <w:tcW w:w="9055" w:type="dxa"/>
          </w:tcPr>
          <w:p w:rsidR="00586717" w:rsidRDefault="00586717">
            <w:pPr>
              <w:spacing w:line="360" w:lineRule="auto"/>
              <w:rPr>
                <w:rFonts w:asciiTheme="minorEastAsia" w:hAnsiTheme="minorEastAsia"/>
                <w:b/>
              </w:rPr>
            </w:pPr>
          </w:p>
        </w:tc>
      </w:tr>
      <w:tr w:rsidR="00586717">
        <w:trPr>
          <w:trHeight w:val="581"/>
        </w:trPr>
        <w:tc>
          <w:tcPr>
            <w:tcW w:w="3018" w:type="dxa"/>
          </w:tcPr>
          <w:p w:rsidR="00586717" w:rsidRDefault="001058F5">
            <w:pPr>
              <w:spacing w:line="360" w:lineRule="auto"/>
              <w:jc w:val="center"/>
              <w:rPr>
                <w:rFonts w:asciiTheme="minorEastAsia" w:hAnsiTheme="minorEastAsia"/>
                <w:b/>
              </w:rPr>
            </w:pPr>
            <w:r>
              <w:rPr>
                <w:rFonts w:asciiTheme="minorEastAsia" w:hAnsiTheme="minorEastAsia" w:hint="eastAsia"/>
                <w:b/>
              </w:rPr>
              <w:t>公司联系人姓名</w:t>
            </w:r>
          </w:p>
        </w:tc>
        <w:tc>
          <w:tcPr>
            <w:tcW w:w="9055" w:type="dxa"/>
          </w:tcPr>
          <w:p w:rsidR="00586717" w:rsidRDefault="00586717">
            <w:pPr>
              <w:spacing w:line="360" w:lineRule="auto"/>
              <w:rPr>
                <w:rFonts w:asciiTheme="minorEastAsia" w:hAnsiTheme="minorEastAsia"/>
                <w:b/>
              </w:rPr>
            </w:pPr>
          </w:p>
        </w:tc>
      </w:tr>
      <w:tr w:rsidR="00586717">
        <w:trPr>
          <w:trHeight w:val="624"/>
        </w:trPr>
        <w:tc>
          <w:tcPr>
            <w:tcW w:w="3018" w:type="dxa"/>
          </w:tcPr>
          <w:p w:rsidR="00586717" w:rsidRDefault="001058F5">
            <w:pPr>
              <w:spacing w:line="360" w:lineRule="auto"/>
              <w:jc w:val="center"/>
              <w:rPr>
                <w:rFonts w:asciiTheme="minorEastAsia" w:hAnsiTheme="minorEastAsia"/>
                <w:b/>
              </w:rPr>
            </w:pPr>
            <w:r>
              <w:rPr>
                <w:rFonts w:asciiTheme="minorEastAsia" w:hAnsiTheme="minorEastAsia" w:hint="eastAsia"/>
                <w:b/>
              </w:rPr>
              <w:t>联系方式（手机）</w:t>
            </w:r>
          </w:p>
        </w:tc>
        <w:tc>
          <w:tcPr>
            <w:tcW w:w="9055" w:type="dxa"/>
          </w:tcPr>
          <w:p w:rsidR="00586717" w:rsidRDefault="00586717">
            <w:pPr>
              <w:spacing w:line="360" w:lineRule="auto"/>
              <w:rPr>
                <w:rFonts w:asciiTheme="minorEastAsia" w:hAnsiTheme="minorEastAsia"/>
                <w:b/>
              </w:rPr>
            </w:pPr>
          </w:p>
        </w:tc>
      </w:tr>
      <w:tr w:rsidR="00586717">
        <w:trPr>
          <w:trHeight w:val="624"/>
        </w:trPr>
        <w:tc>
          <w:tcPr>
            <w:tcW w:w="3018" w:type="dxa"/>
          </w:tcPr>
          <w:p w:rsidR="00586717" w:rsidRDefault="001058F5">
            <w:pPr>
              <w:spacing w:line="360" w:lineRule="auto"/>
              <w:jc w:val="center"/>
              <w:rPr>
                <w:rFonts w:asciiTheme="minorEastAsia" w:hAnsiTheme="minorEastAsia"/>
                <w:b/>
              </w:rPr>
            </w:pPr>
            <w:r>
              <w:rPr>
                <w:rFonts w:asciiTheme="minorEastAsia" w:hAnsiTheme="minorEastAsia" w:hint="eastAsia"/>
                <w:b/>
              </w:rPr>
              <w:t>电子邮箱</w:t>
            </w:r>
          </w:p>
        </w:tc>
        <w:tc>
          <w:tcPr>
            <w:tcW w:w="9055" w:type="dxa"/>
          </w:tcPr>
          <w:p w:rsidR="00586717" w:rsidRDefault="00586717">
            <w:pPr>
              <w:spacing w:line="360" w:lineRule="auto"/>
              <w:rPr>
                <w:rFonts w:asciiTheme="minorEastAsia" w:hAnsiTheme="minorEastAsia"/>
                <w:b/>
              </w:rPr>
            </w:pPr>
          </w:p>
        </w:tc>
      </w:tr>
    </w:tbl>
    <w:p w:rsidR="00586717" w:rsidRDefault="00586717">
      <w:pPr>
        <w:spacing w:line="360" w:lineRule="auto"/>
        <w:rPr>
          <w:rFonts w:asciiTheme="minorEastAsia" w:hAnsiTheme="minorEastAsia"/>
        </w:rPr>
      </w:pPr>
    </w:p>
    <w:sectPr w:rsidR="00586717" w:rsidSect="00586717">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756" w:rsidRDefault="002C5756" w:rsidP="002B762C">
      <w:r>
        <w:separator/>
      </w:r>
    </w:p>
  </w:endnote>
  <w:endnote w:type="continuationSeparator" w:id="0">
    <w:p w:rsidR="002C5756" w:rsidRDefault="002C5756" w:rsidP="002B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756" w:rsidRDefault="002C5756" w:rsidP="002B762C">
      <w:r>
        <w:separator/>
      </w:r>
    </w:p>
  </w:footnote>
  <w:footnote w:type="continuationSeparator" w:id="0">
    <w:p w:rsidR="002C5756" w:rsidRDefault="002C5756" w:rsidP="002B7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61F54C"/>
    <w:multiLevelType w:val="singleLevel"/>
    <w:tmpl w:val="A161F54C"/>
    <w:lvl w:ilvl="0">
      <w:start w:val="2"/>
      <w:numFmt w:val="chineseCounting"/>
      <w:suff w:val="nothing"/>
      <w:lvlText w:val="%1、"/>
      <w:lvlJc w:val="left"/>
      <w:rPr>
        <w:rFonts w:hint="eastAsia"/>
      </w:rPr>
    </w:lvl>
  </w:abstractNum>
  <w:abstractNum w:abstractNumId="1" w15:restartNumberingAfterBreak="0">
    <w:nsid w:val="FB34EE64"/>
    <w:multiLevelType w:val="multilevel"/>
    <w:tmpl w:val="FB34EE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1A904B1"/>
    <w:multiLevelType w:val="multilevel"/>
    <w:tmpl w:val="51A904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DFE56BB"/>
    <w:multiLevelType w:val="multilevel"/>
    <w:tmpl w:val="7DFE56B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wOWEzM2QwMGU1Mjk2Nzc4OGQzMzI1ZTQ0ZThmYTgifQ=="/>
  </w:docVars>
  <w:rsids>
    <w:rsidRoot w:val="00AF7523"/>
    <w:rsid w:val="000E7FEA"/>
    <w:rsid w:val="001058F5"/>
    <w:rsid w:val="00155965"/>
    <w:rsid w:val="001952F1"/>
    <w:rsid w:val="00195E5D"/>
    <w:rsid w:val="001A70A3"/>
    <w:rsid w:val="002225BC"/>
    <w:rsid w:val="002828AA"/>
    <w:rsid w:val="002874C4"/>
    <w:rsid w:val="002B762C"/>
    <w:rsid w:val="002C5756"/>
    <w:rsid w:val="00334611"/>
    <w:rsid w:val="004048B6"/>
    <w:rsid w:val="0049009A"/>
    <w:rsid w:val="00586717"/>
    <w:rsid w:val="00686923"/>
    <w:rsid w:val="006C23F2"/>
    <w:rsid w:val="006C407B"/>
    <w:rsid w:val="006E3EDF"/>
    <w:rsid w:val="008133BB"/>
    <w:rsid w:val="009306EE"/>
    <w:rsid w:val="00A853C5"/>
    <w:rsid w:val="00A9516E"/>
    <w:rsid w:val="00A95505"/>
    <w:rsid w:val="00AB6901"/>
    <w:rsid w:val="00AD7F00"/>
    <w:rsid w:val="00AF7523"/>
    <w:rsid w:val="00B213BE"/>
    <w:rsid w:val="00B40AE1"/>
    <w:rsid w:val="00B6304B"/>
    <w:rsid w:val="00B769E4"/>
    <w:rsid w:val="00B84744"/>
    <w:rsid w:val="00C5308B"/>
    <w:rsid w:val="00C73627"/>
    <w:rsid w:val="00CD4BEE"/>
    <w:rsid w:val="00D3250C"/>
    <w:rsid w:val="00D50C66"/>
    <w:rsid w:val="00D74C4D"/>
    <w:rsid w:val="00D906C6"/>
    <w:rsid w:val="00DC1EC6"/>
    <w:rsid w:val="00EC4E2F"/>
    <w:rsid w:val="00EF474C"/>
    <w:rsid w:val="00F5453B"/>
    <w:rsid w:val="00F72797"/>
    <w:rsid w:val="00FF4A41"/>
    <w:rsid w:val="02A76009"/>
    <w:rsid w:val="032C4E8C"/>
    <w:rsid w:val="45CA5863"/>
    <w:rsid w:val="4C025CCF"/>
    <w:rsid w:val="5A186745"/>
    <w:rsid w:val="650C334B"/>
    <w:rsid w:val="7B0F1CAE"/>
    <w:rsid w:val="7EFA53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D3EBB"/>
  <w15:docId w15:val="{5565D8FD-66F4-488E-8DD2-49BEE13C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71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sid w:val="00586717"/>
    <w:rPr>
      <w:rFonts w:ascii="宋体" w:eastAsia="宋体"/>
      <w:sz w:val="18"/>
      <w:szCs w:val="18"/>
    </w:rPr>
  </w:style>
  <w:style w:type="paragraph" w:styleId="a5">
    <w:name w:val="annotation text"/>
    <w:basedOn w:val="a"/>
    <w:uiPriority w:val="99"/>
    <w:semiHidden/>
    <w:unhideWhenUsed/>
    <w:rsid w:val="00586717"/>
    <w:pPr>
      <w:jc w:val="left"/>
    </w:pPr>
  </w:style>
  <w:style w:type="paragraph" w:styleId="a6">
    <w:name w:val="footer"/>
    <w:basedOn w:val="a"/>
    <w:link w:val="a7"/>
    <w:uiPriority w:val="99"/>
    <w:semiHidden/>
    <w:unhideWhenUsed/>
    <w:qFormat/>
    <w:rsid w:val="00586717"/>
    <w:pPr>
      <w:tabs>
        <w:tab w:val="center" w:pos="4153"/>
        <w:tab w:val="right" w:pos="8306"/>
      </w:tabs>
      <w:snapToGrid w:val="0"/>
      <w:jc w:val="left"/>
    </w:pPr>
    <w:rPr>
      <w:sz w:val="18"/>
      <w:szCs w:val="18"/>
    </w:rPr>
  </w:style>
  <w:style w:type="paragraph" w:styleId="a8">
    <w:name w:val="header"/>
    <w:basedOn w:val="a"/>
    <w:link w:val="a9"/>
    <w:uiPriority w:val="99"/>
    <w:semiHidden/>
    <w:unhideWhenUsed/>
    <w:qFormat/>
    <w:rsid w:val="00586717"/>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rsid w:val="00586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semiHidden/>
    <w:qFormat/>
    <w:rsid w:val="00586717"/>
    <w:rPr>
      <w:sz w:val="18"/>
      <w:szCs w:val="18"/>
    </w:rPr>
  </w:style>
  <w:style w:type="character" w:customStyle="1" w:styleId="a7">
    <w:name w:val="页脚 字符"/>
    <w:basedOn w:val="a0"/>
    <w:link w:val="a6"/>
    <w:uiPriority w:val="99"/>
    <w:semiHidden/>
    <w:qFormat/>
    <w:rsid w:val="00586717"/>
    <w:rPr>
      <w:sz w:val="18"/>
      <w:szCs w:val="18"/>
    </w:rPr>
  </w:style>
  <w:style w:type="paragraph" w:styleId="ab">
    <w:name w:val="List Paragraph"/>
    <w:basedOn w:val="a"/>
    <w:uiPriority w:val="34"/>
    <w:qFormat/>
    <w:rsid w:val="00586717"/>
    <w:pPr>
      <w:ind w:firstLineChars="200" w:firstLine="420"/>
    </w:pPr>
  </w:style>
  <w:style w:type="character" w:customStyle="1" w:styleId="a4">
    <w:name w:val="文档结构图 字符"/>
    <w:basedOn w:val="a0"/>
    <w:link w:val="a3"/>
    <w:uiPriority w:val="99"/>
    <w:semiHidden/>
    <w:qFormat/>
    <w:rsid w:val="00586717"/>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馨洁</dc:creator>
  <cp:lastModifiedBy>Windows 用户</cp:lastModifiedBy>
  <cp:revision>8</cp:revision>
  <cp:lastPrinted>2018-12-25T14:41:00Z</cp:lastPrinted>
  <dcterms:created xsi:type="dcterms:W3CDTF">2024-06-12T03:54:00Z</dcterms:created>
  <dcterms:modified xsi:type="dcterms:W3CDTF">2024-06-17T12:28:00Z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DFB3E6A0EFB342FDA140057B4A2738E7_13</vt:lpwstr>
  </property>
</Properties>
</file>